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0B" w:rsidRDefault="006D2876" w:rsidP="00DC495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Affiliate member</w:t>
      </w:r>
      <w:r w:rsidR="0054410B">
        <w:rPr>
          <w:rFonts w:ascii="Verdana" w:hAnsi="Verdana"/>
          <w:b/>
          <w:sz w:val="24"/>
          <w:szCs w:val="24"/>
        </w:rPr>
        <w:t>ship</w:t>
      </w:r>
    </w:p>
    <w:p w:rsidR="00953CFE" w:rsidRPr="00093EB3" w:rsidRDefault="00337A6B" w:rsidP="00DC4959">
      <w:pPr>
        <w:rPr>
          <w:rFonts w:ascii="Verdana" w:hAnsi="Verdana"/>
          <w:b/>
          <w:sz w:val="24"/>
          <w:szCs w:val="24"/>
        </w:rPr>
      </w:pPr>
      <w:r w:rsidRPr="00093EB3">
        <w:rPr>
          <w:rFonts w:ascii="Verdana" w:hAnsi="Verdana"/>
          <w:b/>
          <w:sz w:val="24"/>
          <w:szCs w:val="24"/>
        </w:rPr>
        <w:t>High Speed Rail</w:t>
      </w:r>
      <w:r w:rsidR="00F338DE" w:rsidRPr="00093EB3">
        <w:rPr>
          <w:rFonts w:ascii="Verdana" w:hAnsi="Verdana"/>
          <w:b/>
          <w:sz w:val="24"/>
          <w:szCs w:val="24"/>
        </w:rPr>
        <w:t xml:space="preserve"> Industry Leaders </w:t>
      </w:r>
      <w:r w:rsidR="00517DA8">
        <w:rPr>
          <w:rFonts w:ascii="Verdana" w:hAnsi="Verdana"/>
          <w:b/>
          <w:sz w:val="24"/>
          <w:szCs w:val="24"/>
        </w:rPr>
        <w:t>2017</w:t>
      </w:r>
      <w:r w:rsidR="00953CFE" w:rsidRPr="00093EB3">
        <w:rPr>
          <w:rFonts w:ascii="Verdana" w:hAnsi="Verdana"/>
          <w:b/>
          <w:sz w:val="24"/>
          <w:szCs w:val="24"/>
        </w:rPr>
        <w:t xml:space="preserve"> </w:t>
      </w:r>
    </w:p>
    <w:p w:rsidR="003C3CB2" w:rsidRPr="00093EB3" w:rsidRDefault="003C3CB2" w:rsidP="003C3CB2">
      <w:pPr>
        <w:pStyle w:val="Heading2"/>
        <w:numPr>
          <w:ilvl w:val="0"/>
          <w:numId w:val="0"/>
        </w:numPr>
        <w:rPr>
          <w:rFonts w:eastAsiaTheme="minorHAnsi" w:cstheme="minorBidi"/>
          <w:bCs w:val="0"/>
          <w:iCs w:val="0"/>
          <w:sz w:val="22"/>
          <w:szCs w:val="22"/>
          <w:lang w:eastAsia="en-US"/>
        </w:rPr>
      </w:pPr>
      <w:r>
        <w:rPr>
          <w:rFonts w:eastAsiaTheme="minorHAnsi" w:cstheme="minorBidi"/>
          <w:bCs w:val="0"/>
          <w:iCs w:val="0"/>
          <w:sz w:val="22"/>
          <w:szCs w:val="22"/>
          <w:lang w:eastAsia="en-US"/>
        </w:rPr>
        <w:t>T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he aim of High Speed Rail Industry Leaders Ltd </w:t>
      </w:r>
      <w:r w:rsidR="00F12B3E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(HSRIL) is </w:t>
      </w:r>
      <w:r w:rsidRPr="00093EB3">
        <w:rPr>
          <w:rFonts w:eastAsiaTheme="minorHAnsi" w:cstheme="minorBidi"/>
          <w:bCs w:val="0"/>
          <w:iCs w:val="0"/>
          <w:sz w:val="22"/>
          <w:szCs w:val="22"/>
          <w:lang w:eastAsia="en-US"/>
        </w:rPr>
        <w:t xml:space="preserve">to support, promote and champion the principles of High Speed Rail in the UK. </w:t>
      </w:r>
    </w:p>
    <w:p w:rsidR="00F12B3E" w:rsidRDefault="00337A6B" w:rsidP="00F12B3E">
      <w:pPr>
        <w:spacing w:after="0"/>
        <w:rPr>
          <w:rFonts w:ascii="Verdana" w:hAnsi="Verdana"/>
        </w:rPr>
      </w:pPr>
      <w:r w:rsidRPr="00093EB3">
        <w:rPr>
          <w:rFonts w:ascii="Verdana" w:hAnsi="Verdana"/>
        </w:rPr>
        <w:t>Members come together to coordinate and share the expertise and experience within the industry and help assure that Britain’s national high-speed rail network is delivered successfully to world class standards</w:t>
      </w:r>
      <w:r w:rsidR="006F5B9F" w:rsidRPr="00093EB3">
        <w:rPr>
          <w:rFonts w:ascii="Verdana" w:hAnsi="Verdana"/>
        </w:rPr>
        <w:t xml:space="preserve">. </w:t>
      </w:r>
    </w:p>
    <w:p w:rsidR="00F12B3E" w:rsidRDefault="00F12B3E" w:rsidP="00F12B3E">
      <w:pPr>
        <w:spacing w:after="0"/>
        <w:rPr>
          <w:rFonts w:ascii="Verdana" w:hAnsi="Verdana"/>
        </w:rPr>
      </w:pPr>
    </w:p>
    <w:p w:rsidR="00F12B3E" w:rsidRPr="00093EB3" w:rsidRDefault="00F12B3E" w:rsidP="00F12B3E">
      <w:pPr>
        <w:spacing w:after="0"/>
        <w:rPr>
          <w:rFonts w:ascii="Verdana" w:hAnsi="Verdana"/>
        </w:rPr>
      </w:pPr>
      <w:r>
        <w:rPr>
          <w:rFonts w:ascii="Verdana" w:hAnsi="Verdana"/>
        </w:rPr>
        <w:t>M</w:t>
      </w:r>
      <w:r w:rsidRPr="00093EB3">
        <w:rPr>
          <w:rFonts w:ascii="Verdana" w:hAnsi="Verdana"/>
        </w:rPr>
        <w:t xml:space="preserve">embers represent design, construction, manufacturing and operations, together with supporting specialist businesses </w:t>
      </w:r>
      <w:r>
        <w:rPr>
          <w:rFonts w:ascii="Verdana" w:hAnsi="Verdana"/>
        </w:rPr>
        <w:t xml:space="preserve">from </w:t>
      </w:r>
      <w:r w:rsidRPr="00093EB3">
        <w:rPr>
          <w:rFonts w:ascii="Verdana" w:hAnsi="Verdana"/>
        </w:rPr>
        <w:t xml:space="preserve">across the supply chain. </w:t>
      </w:r>
    </w:p>
    <w:p w:rsidR="008627A2" w:rsidRDefault="008627A2" w:rsidP="006F5B9F">
      <w:pPr>
        <w:spacing w:after="0"/>
        <w:rPr>
          <w:rFonts w:ascii="Verdana" w:hAnsi="Verdana"/>
        </w:rPr>
      </w:pPr>
    </w:p>
    <w:p w:rsidR="00953CFE" w:rsidRPr="00093EB3" w:rsidRDefault="00953CFE" w:rsidP="006F5B9F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Current membership</w:t>
      </w:r>
      <w:r w:rsidRPr="00093EB3">
        <w:rPr>
          <w:rFonts w:ascii="Verdana" w:hAnsi="Verdana"/>
        </w:rPr>
        <w:t>:</w:t>
      </w:r>
    </w:p>
    <w:p w:rsidR="00953CFE" w:rsidRPr="00093EB3" w:rsidRDefault="00953CFE" w:rsidP="006F5B9F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9"/>
        <w:gridCol w:w="1948"/>
        <w:gridCol w:w="2267"/>
        <w:gridCol w:w="1822"/>
      </w:tblGrid>
      <w:tr w:rsidR="002A49E1" w:rsidRPr="00093EB3" w:rsidTr="00CC27E7">
        <w:trPr>
          <w:jc w:val="center"/>
        </w:trPr>
        <w:tc>
          <w:tcPr>
            <w:tcW w:w="3120" w:type="dxa"/>
          </w:tcPr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  <w:bookmarkStart w:id="0" w:name="_Hlk481659467"/>
            <w:r w:rsidRPr="00093EB3">
              <w:rPr>
                <w:rFonts w:ascii="Verdana" w:hAnsi="Verdana"/>
                <w:b/>
                <w:bCs/>
              </w:rPr>
              <w:t>Full members</w:t>
            </w:r>
          </w:p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980" w:type="dxa"/>
          </w:tcPr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Expert members</w:t>
            </w:r>
          </w:p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44" w:type="dxa"/>
          </w:tcPr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  <w:r w:rsidRPr="00093EB3">
              <w:rPr>
                <w:rFonts w:ascii="Verdana" w:hAnsi="Verdana"/>
                <w:b/>
                <w:bCs/>
              </w:rPr>
              <w:t>Affiliate members</w:t>
            </w:r>
          </w:p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61" w:type="dxa"/>
          </w:tcPr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SME members</w:t>
            </w:r>
          </w:p>
        </w:tc>
      </w:tr>
      <w:tr w:rsidR="002A49E1" w:rsidRPr="00093EB3" w:rsidTr="00CC27E7">
        <w:trPr>
          <w:jc w:val="center"/>
        </w:trPr>
        <w:tc>
          <w:tcPr>
            <w:tcW w:w="3120" w:type="dxa"/>
          </w:tcPr>
          <w:p w:rsidR="002A49E1" w:rsidRPr="00093EB3" w:rsidRDefault="001D4358" w:rsidP="00BF4387">
            <w:pPr>
              <w:rPr>
                <w:rFonts w:ascii="Verdana" w:hAnsi="Verdana"/>
                <w:b/>
                <w:bCs/>
              </w:rPr>
            </w:pPr>
            <w:r w:rsidRPr="001D4358">
              <w:rPr>
                <w:rFonts w:ascii="Verdana" w:hAnsi="Verdana"/>
                <w:bCs/>
              </w:rPr>
              <w:t>Bechtel, A</w:t>
            </w:r>
            <w:r w:rsidR="00CC27E7">
              <w:rPr>
                <w:rFonts w:ascii="Verdana" w:hAnsi="Verdana"/>
                <w:bCs/>
              </w:rPr>
              <w:t>tkins, WSP</w:t>
            </w:r>
            <w:r w:rsidRPr="001D4358">
              <w:rPr>
                <w:rFonts w:ascii="Verdana" w:hAnsi="Verdana"/>
                <w:bCs/>
              </w:rPr>
              <w:t>, CH2M, RIA, Siemens, Hitachi, Alstom, Fluor, Costain</w:t>
            </w:r>
            <w:r w:rsidR="00BF4387">
              <w:rPr>
                <w:rFonts w:ascii="Verdana" w:hAnsi="Verdana"/>
                <w:bCs/>
              </w:rPr>
              <w:t>, Laing O’Rourke, CEK</w:t>
            </w:r>
            <w:r w:rsidRPr="001D4358">
              <w:rPr>
                <w:rFonts w:ascii="Verdana" w:hAnsi="Verdana"/>
                <w:bCs/>
              </w:rPr>
              <w:t>, Bouygues Construction, Skanska</w:t>
            </w:r>
            <w:r w:rsidR="00D12B53">
              <w:rPr>
                <w:rFonts w:ascii="Verdana" w:hAnsi="Verdana"/>
                <w:bCs/>
              </w:rPr>
              <w:t>,</w:t>
            </w:r>
            <w:r w:rsidR="00D12B53">
              <w:t xml:space="preserve"> </w:t>
            </w:r>
            <w:r w:rsidR="00D12B53" w:rsidRPr="00D12B53">
              <w:rPr>
                <w:rFonts w:ascii="Verdana" w:hAnsi="Verdana"/>
                <w:bCs/>
              </w:rPr>
              <w:t>Balfour Beatty Vinci</w:t>
            </w:r>
            <w:r w:rsidR="00506164">
              <w:rPr>
                <w:rFonts w:ascii="Verdana" w:hAnsi="Verdana"/>
                <w:bCs/>
              </w:rPr>
              <w:t>, Fusion JV</w:t>
            </w:r>
            <w:r w:rsidR="003B39B9">
              <w:rPr>
                <w:rFonts w:ascii="Verdana" w:hAnsi="Verdana"/>
                <w:bCs/>
              </w:rPr>
              <w:t>, Colas Rail</w:t>
            </w:r>
            <w:r w:rsidR="00CC27E7">
              <w:rPr>
                <w:rFonts w:ascii="Verdana" w:hAnsi="Verdana"/>
                <w:bCs/>
              </w:rPr>
              <w:t>, Strabag</w:t>
            </w:r>
            <w:r w:rsidR="007C0CBD">
              <w:rPr>
                <w:rFonts w:ascii="Verdana" w:hAnsi="Verdana"/>
                <w:bCs/>
              </w:rPr>
              <w:t>, National Grid</w:t>
            </w:r>
            <w:r w:rsidR="003B39B9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980" w:type="dxa"/>
          </w:tcPr>
          <w:p w:rsidR="002A49E1" w:rsidRPr="00093EB3" w:rsidRDefault="002A49E1" w:rsidP="008262A4">
            <w:pPr>
              <w:rPr>
                <w:rFonts w:ascii="Verdana" w:hAnsi="Verdana"/>
                <w:bCs/>
              </w:rPr>
            </w:pPr>
            <w:r w:rsidRPr="00093EB3">
              <w:rPr>
                <w:rFonts w:ascii="Verdana" w:hAnsi="Verdana"/>
                <w:bCs/>
              </w:rPr>
              <w:t>NSAR, Stephenson Harwood, University of Birmingham</w:t>
            </w:r>
            <w:r>
              <w:rPr>
                <w:rFonts w:ascii="Verdana" w:hAnsi="Verdana"/>
                <w:bCs/>
              </w:rPr>
              <w:t>, Young Rail Professionals</w:t>
            </w:r>
            <w:r w:rsidRPr="00093EB3">
              <w:rPr>
                <w:rFonts w:ascii="Verdana" w:hAnsi="Verdana"/>
                <w:bCs/>
              </w:rPr>
              <w:t xml:space="preserve"> </w:t>
            </w:r>
          </w:p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344" w:type="dxa"/>
          </w:tcPr>
          <w:p w:rsidR="002A49E1" w:rsidRPr="00093EB3" w:rsidRDefault="002A49E1" w:rsidP="008262A4">
            <w:pPr>
              <w:rPr>
                <w:rFonts w:ascii="Verdana" w:hAnsi="Verdana"/>
                <w:bCs/>
              </w:rPr>
            </w:pPr>
            <w:r w:rsidRPr="00093EB3">
              <w:rPr>
                <w:rFonts w:ascii="Verdana" w:hAnsi="Verdana"/>
                <w:bCs/>
              </w:rPr>
              <w:t>Network Rail, HS2 Ltd, Transport Scotland</w:t>
            </w:r>
            <w:r w:rsidR="002F3C18">
              <w:rPr>
                <w:rFonts w:ascii="Verdana" w:hAnsi="Verdana"/>
                <w:bCs/>
              </w:rPr>
              <w:t xml:space="preserve">, </w:t>
            </w:r>
            <w:r w:rsidR="002F3C18" w:rsidRPr="002F3C18">
              <w:rPr>
                <w:rFonts w:ascii="Verdana" w:hAnsi="Verdana"/>
                <w:bCs/>
              </w:rPr>
              <w:t>Birmingham City Council, KPMG</w:t>
            </w:r>
          </w:p>
          <w:p w:rsidR="002A49E1" w:rsidRPr="00093EB3" w:rsidRDefault="002A49E1" w:rsidP="008262A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61" w:type="dxa"/>
          </w:tcPr>
          <w:p w:rsidR="002A49E1" w:rsidRDefault="002A49E1" w:rsidP="008262A4">
            <w:pPr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Mechan</w:t>
            </w:r>
            <w:proofErr w:type="spellEnd"/>
            <w:r w:rsidR="009349ED">
              <w:rPr>
                <w:rFonts w:ascii="Verdana" w:hAnsi="Verdana"/>
                <w:bCs/>
              </w:rPr>
              <w:t>,</w:t>
            </w:r>
          </w:p>
          <w:p w:rsidR="00E43F84" w:rsidRDefault="009349ED" w:rsidP="008262A4">
            <w:pPr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Idom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Merebrook</w:t>
            </w:r>
            <w:proofErr w:type="spellEnd"/>
            <w:r>
              <w:rPr>
                <w:rFonts w:ascii="Verdana" w:hAnsi="Verdana"/>
                <w:bCs/>
              </w:rPr>
              <w:t xml:space="preserve">, </w:t>
            </w:r>
          </w:p>
          <w:p w:rsidR="00BF4387" w:rsidRPr="00093EB3" w:rsidRDefault="009349ED" w:rsidP="008262A4">
            <w:pPr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Furrer</w:t>
            </w:r>
            <w:proofErr w:type="spellEnd"/>
            <w:r>
              <w:rPr>
                <w:rFonts w:ascii="Verdana" w:hAnsi="Verdana"/>
                <w:bCs/>
              </w:rPr>
              <w:t xml:space="preserve"> &amp; Frey, </w:t>
            </w:r>
            <w:r w:rsidRPr="009349ED">
              <w:rPr>
                <w:rFonts w:ascii="Verdana" w:hAnsi="Verdana"/>
                <w:bCs/>
              </w:rPr>
              <w:t>Weston Williamson</w:t>
            </w:r>
          </w:p>
        </w:tc>
      </w:tr>
    </w:tbl>
    <w:p w:rsidR="00953CFE" w:rsidRPr="00093EB3" w:rsidRDefault="00953CFE" w:rsidP="006F5B9F">
      <w:pPr>
        <w:spacing w:after="0"/>
        <w:rPr>
          <w:rFonts w:ascii="Verdana" w:hAnsi="Verdana"/>
        </w:rPr>
      </w:pPr>
      <w:bookmarkStart w:id="1" w:name="_GoBack"/>
      <w:bookmarkEnd w:id="0"/>
      <w:bookmarkEnd w:id="1"/>
    </w:p>
    <w:p w:rsidR="00337A6B" w:rsidRPr="00093EB3" w:rsidRDefault="00F12B3E" w:rsidP="001D585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Affiliate</w:t>
      </w:r>
      <w:r w:rsidR="003E3777">
        <w:rPr>
          <w:rFonts w:ascii="Verdana" w:hAnsi="Verdana"/>
          <w:b/>
        </w:rPr>
        <w:t xml:space="preserve"> member</w:t>
      </w:r>
      <w:r w:rsidR="00337A6B" w:rsidRPr="00093EB3">
        <w:rPr>
          <w:rFonts w:ascii="Verdana" w:hAnsi="Verdana"/>
          <w:b/>
        </w:rPr>
        <w:t xml:space="preserve"> </w:t>
      </w:r>
    </w:p>
    <w:p w:rsidR="00953CFE" w:rsidRPr="00093EB3" w:rsidRDefault="00953CFE" w:rsidP="001D5856">
      <w:pPr>
        <w:spacing w:after="0"/>
        <w:rPr>
          <w:rFonts w:ascii="Verdana" w:hAnsi="Verdana"/>
          <w:b/>
        </w:rPr>
      </w:pPr>
    </w:p>
    <w:p w:rsidR="00EE67E7" w:rsidRDefault="00337A6B" w:rsidP="001D5856">
      <w:pPr>
        <w:spacing w:after="0"/>
        <w:rPr>
          <w:rFonts w:ascii="Verdana" w:hAnsi="Verdana"/>
          <w:b/>
        </w:rPr>
      </w:pPr>
      <w:r w:rsidRPr="00093EB3">
        <w:rPr>
          <w:rFonts w:ascii="Verdana" w:hAnsi="Verdana"/>
          <w:b/>
        </w:rPr>
        <w:t>Company Profile</w:t>
      </w:r>
      <w:r w:rsidRPr="00093EB3">
        <w:rPr>
          <w:rFonts w:ascii="Verdana" w:hAnsi="Verdana"/>
        </w:rPr>
        <w:t xml:space="preserve">: </w:t>
      </w:r>
      <w:r w:rsidR="00F12B3E">
        <w:rPr>
          <w:rFonts w:ascii="Verdana" w:hAnsi="Verdana"/>
        </w:rPr>
        <w:t>r</w:t>
      </w:r>
      <w:r w:rsidR="00F12B3E" w:rsidRPr="00F12B3E">
        <w:rPr>
          <w:rFonts w:ascii="Verdana" w:hAnsi="Verdana"/>
        </w:rPr>
        <w:t>elevant organisation with a significant interest in high speed rail, however perhaps not from a commercial perspective e.g. training or research organisation</w:t>
      </w:r>
    </w:p>
    <w:p w:rsidR="003461BA" w:rsidRDefault="003461BA" w:rsidP="001D5856">
      <w:pPr>
        <w:spacing w:after="0"/>
        <w:rPr>
          <w:rFonts w:ascii="Verdana" w:hAnsi="Verdana"/>
          <w:b/>
        </w:rPr>
      </w:pPr>
    </w:p>
    <w:p w:rsidR="00835B36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Fee</w:t>
      </w:r>
      <w:r w:rsidRPr="00093EB3">
        <w:rPr>
          <w:rFonts w:ascii="Verdana" w:hAnsi="Verdana"/>
        </w:rPr>
        <w:t xml:space="preserve">: </w:t>
      </w:r>
      <w:r w:rsidR="00F12B3E">
        <w:rPr>
          <w:rFonts w:ascii="Verdana" w:hAnsi="Verdana"/>
        </w:rPr>
        <w:t>z</w:t>
      </w:r>
      <w:r w:rsidR="00F12B3E" w:rsidRPr="00F12B3E">
        <w:rPr>
          <w:rFonts w:ascii="Verdana" w:hAnsi="Verdana"/>
        </w:rPr>
        <w:t>ero but provides quid pro quo services in kind (</w:t>
      </w:r>
      <w:r w:rsidR="00F12B3E">
        <w:rPr>
          <w:rFonts w:ascii="Verdana" w:hAnsi="Verdana"/>
        </w:rPr>
        <w:t>for example</w:t>
      </w:r>
      <w:r w:rsidR="00F12B3E" w:rsidRPr="00F12B3E">
        <w:rPr>
          <w:rFonts w:ascii="Verdana" w:hAnsi="Verdana"/>
        </w:rPr>
        <w:t xml:space="preserve"> hosting </w:t>
      </w:r>
      <w:r w:rsidR="00F12B3E">
        <w:rPr>
          <w:rFonts w:ascii="Verdana" w:hAnsi="Verdana"/>
        </w:rPr>
        <w:t>HSRIL</w:t>
      </w:r>
      <w:r w:rsidR="00F12B3E" w:rsidRPr="00F12B3E">
        <w:rPr>
          <w:rFonts w:ascii="Verdana" w:hAnsi="Verdana"/>
        </w:rPr>
        <w:t xml:space="preserve"> events)</w:t>
      </w:r>
    </w:p>
    <w:p w:rsidR="00F12B3E" w:rsidRDefault="00F12B3E" w:rsidP="001D5856">
      <w:pPr>
        <w:spacing w:after="0"/>
        <w:rPr>
          <w:rFonts w:ascii="Verdana" w:hAnsi="Verdana"/>
          <w:b/>
        </w:rPr>
      </w:pPr>
    </w:p>
    <w:p w:rsidR="00337A6B" w:rsidRPr="00093EB3" w:rsidRDefault="00337A6B" w:rsidP="001D5856">
      <w:pPr>
        <w:spacing w:after="0"/>
        <w:rPr>
          <w:rFonts w:ascii="Verdana" w:hAnsi="Verdana"/>
        </w:rPr>
      </w:pPr>
      <w:r w:rsidRPr="00093EB3">
        <w:rPr>
          <w:rFonts w:ascii="Verdana" w:hAnsi="Verdana"/>
          <w:b/>
        </w:rPr>
        <w:t>Benefits</w:t>
      </w:r>
      <w:r w:rsidRPr="00093EB3">
        <w:rPr>
          <w:rFonts w:ascii="Verdana" w:hAnsi="Verdana"/>
        </w:rPr>
        <w:t>:</w:t>
      </w:r>
    </w:p>
    <w:p w:rsidR="00F12B3E" w:rsidRDefault="00F12B3E" w:rsidP="00F12B3E">
      <w:pPr>
        <w:pStyle w:val="ListParagraph"/>
        <w:numPr>
          <w:ilvl w:val="0"/>
          <w:numId w:val="15"/>
        </w:numPr>
        <w:rPr>
          <w:rFonts w:ascii="Verdana" w:hAnsi="Verdana" w:cstheme="minorBidi"/>
          <w:lang w:eastAsia="en-US"/>
        </w:rPr>
      </w:pPr>
      <w:r w:rsidRPr="00F12B3E">
        <w:rPr>
          <w:rFonts w:ascii="Verdana" w:hAnsi="Verdana" w:cstheme="minorBidi"/>
          <w:lang w:eastAsia="en-US"/>
        </w:rPr>
        <w:t xml:space="preserve">Daily </w:t>
      </w:r>
      <w:r w:rsidR="00E55349">
        <w:rPr>
          <w:rFonts w:ascii="Verdana" w:hAnsi="Verdana" w:cstheme="minorBidi"/>
          <w:lang w:eastAsia="en-US"/>
        </w:rPr>
        <w:t>m</w:t>
      </w:r>
      <w:r w:rsidRPr="00F12B3E">
        <w:rPr>
          <w:rFonts w:ascii="Verdana" w:hAnsi="Verdana" w:cstheme="minorBidi"/>
          <w:lang w:eastAsia="en-US"/>
        </w:rPr>
        <w:t xml:space="preserve">edia </w:t>
      </w:r>
      <w:r w:rsidR="00E55349">
        <w:rPr>
          <w:rFonts w:ascii="Verdana" w:hAnsi="Verdana" w:cstheme="minorBidi"/>
          <w:lang w:eastAsia="en-US"/>
        </w:rPr>
        <w:t>and</w:t>
      </w:r>
      <w:r w:rsidRPr="00F12B3E">
        <w:rPr>
          <w:rFonts w:ascii="Verdana" w:hAnsi="Verdana" w:cstheme="minorBidi"/>
          <w:lang w:eastAsia="en-US"/>
        </w:rPr>
        <w:t xml:space="preserve"> </w:t>
      </w:r>
      <w:r w:rsidR="00E55349">
        <w:rPr>
          <w:rFonts w:ascii="Verdana" w:hAnsi="Verdana" w:cstheme="minorBidi"/>
          <w:lang w:eastAsia="en-US"/>
        </w:rPr>
        <w:t>p</w:t>
      </w:r>
      <w:r w:rsidRPr="00F12B3E">
        <w:rPr>
          <w:rFonts w:ascii="Verdana" w:hAnsi="Verdana" w:cstheme="minorBidi"/>
          <w:lang w:eastAsia="en-US"/>
        </w:rPr>
        <w:t xml:space="preserve">olitical </w:t>
      </w:r>
      <w:r w:rsidR="00E55349">
        <w:rPr>
          <w:rFonts w:ascii="Verdana" w:hAnsi="Verdana" w:cstheme="minorBidi"/>
          <w:lang w:eastAsia="en-US"/>
        </w:rPr>
        <w:t>m</w:t>
      </w:r>
      <w:r w:rsidRPr="00F12B3E">
        <w:rPr>
          <w:rFonts w:ascii="Verdana" w:hAnsi="Verdana" w:cstheme="minorBidi"/>
          <w:lang w:eastAsia="en-US"/>
        </w:rPr>
        <w:t>onitoring</w:t>
      </w:r>
      <w:r>
        <w:rPr>
          <w:rFonts w:ascii="Verdana" w:hAnsi="Verdana" w:cstheme="minorBidi"/>
          <w:lang w:eastAsia="en-US"/>
        </w:rPr>
        <w:t>;</w:t>
      </w:r>
    </w:p>
    <w:p w:rsidR="00F12B3E" w:rsidRPr="00F12B3E" w:rsidRDefault="00F12B3E" w:rsidP="00F12B3E">
      <w:pPr>
        <w:pStyle w:val="ListParagraph"/>
        <w:ind w:left="1440"/>
        <w:rPr>
          <w:rFonts w:ascii="Verdana" w:hAnsi="Verdana" w:cstheme="minorBidi"/>
          <w:lang w:eastAsia="en-US"/>
        </w:rPr>
      </w:pPr>
    </w:p>
    <w:p w:rsidR="00F12B3E" w:rsidRDefault="00F12B3E" w:rsidP="00F12B3E">
      <w:pPr>
        <w:pStyle w:val="ListParagraph"/>
        <w:numPr>
          <w:ilvl w:val="0"/>
          <w:numId w:val="15"/>
        </w:numPr>
        <w:rPr>
          <w:rFonts w:ascii="Verdana" w:hAnsi="Verdana" w:cstheme="minorBidi"/>
          <w:lang w:eastAsia="en-US"/>
        </w:rPr>
      </w:pPr>
      <w:r w:rsidRPr="00F12B3E">
        <w:rPr>
          <w:rFonts w:ascii="Verdana" w:hAnsi="Verdana" w:cstheme="minorBidi"/>
          <w:lang w:eastAsia="en-US"/>
        </w:rPr>
        <w:t>Invitations to selected HSRIL events</w:t>
      </w:r>
      <w:r>
        <w:rPr>
          <w:rFonts w:ascii="Verdana" w:hAnsi="Verdana" w:cstheme="minorBidi"/>
          <w:lang w:eastAsia="en-US"/>
        </w:rPr>
        <w:t>;</w:t>
      </w:r>
    </w:p>
    <w:p w:rsidR="00F12B3E" w:rsidRPr="00F12B3E" w:rsidRDefault="00F12B3E" w:rsidP="00F12B3E">
      <w:pPr>
        <w:pStyle w:val="ListParagraph"/>
        <w:rPr>
          <w:rFonts w:ascii="Verdana" w:hAnsi="Verdana" w:cstheme="minorBidi"/>
          <w:lang w:eastAsia="en-US"/>
        </w:rPr>
      </w:pPr>
    </w:p>
    <w:p w:rsidR="00F12B3E" w:rsidRPr="00F12B3E" w:rsidRDefault="00F12B3E" w:rsidP="00F12B3E">
      <w:pPr>
        <w:pStyle w:val="ListParagraph"/>
        <w:numPr>
          <w:ilvl w:val="0"/>
          <w:numId w:val="15"/>
        </w:numPr>
        <w:rPr>
          <w:rFonts w:ascii="Verdana" w:hAnsi="Verdana" w:cstheme="minorBidi"/>
          <w:lang w:eastAsia="en-US"/>
        </w:rPr>
      </w:pPr>
      <w:r w:rsidRPr="00F12B3E">
        <w:rPr>
          <w:rFonts w:ascii="Verdana" w:hAnsi="Verdana" w:cstheme="minorBidi"/>
          <w:lang w:eastAsia="en-US"/>
        </w:rPr>
        <w:t>Recognition of status on publications/comm</w:t>
      </w:r>
      <w:r>
        <w:rPr>
          <w:rFonts w:ascii="Verdana" w:hAnsi="Verdana" w:cstheme="minorBidi"/>
          <w:lang w:eastAsia="en-US"/>
        </w:rPr>
        <w:t xml:space="preserve">unications </w:t>
      </w:r>
      <w:r w:rsidRPr="00F12B3E">
        <w:rPr>
          <w:rFonts w:ascii="Verdana" w:hAnsi="Verdana" w:cstheme="minorBidi"/>
          <w:lang w:eastAsia="en-US"/>
        </w:rPr>
        <w:t>materials where relevant.</w:t>
      </w:r>
    </w:p>
    <w:tbl>
      <w:tblPr>
        <w:tblStyle w:val="TableGrid"/>
        <w:tblW w:w="932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417"/>
        <w:gridCol w:w="2285"/>
        <w:gridCol w:w="834"/>
        <w:gridCol w:w="3827"/>
      </w:tblGrid>
      <w:tr w:rsidR="00193CA2" w:rsidRPr="00093EB3" w:rsidTr="005336F4">
        <w:trPr>
          <w:trHeight w:val="344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lastRenderedPageBreak/>
              <w:t>Company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322" w:type="dxa"/>
            <w:gridSpan w:val="5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 xml:space="preserve">Lead contact </w:t>
            </w:r>
          </w:p>
        </w:tc>
      </w:tr>
      <w:tr w:rsidR="00193CA2" w:rsidRPr="00093EB3" w:rsidTr="005336F4"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Name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Title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Email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rPr>
          <w:trHeight w:val="606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Address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  <w:p w:rsidR="00193CA2" w:rsidRPr="00093EB3" w:rsidRDefault="00193CA2" w:rsidP="005336F4">
            <w:pPr>
              <w:rPr>
                <w:rFonts w:ascii="Verdana" w:hAnsi="Verdana"/>
              </w:rPr>
            </w:pPr>
          </w:p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Telephone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rPr>
          <w:trHeight w:val="751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 xml:space="preserve">  PA contact details</w:t>
            </w:r>
            <w:r w:rsidRPr="00093EB3">
              <w:rPr>
                <w:rFonts w:ascii="Verdana" w:hAnsi="Verdana"/>
              </w:rPr>
              <w:br/>
              <w:t xml:space="preserve">   (if appropriate)</w:t>
            </w:r>
          </w:p>
        </w:tc>
        <w:tc>
          <w:tcPr>
            <w:tcW w:w="6946" w:type="dxa"/>
            <w:gridSpan w:val="3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322" w:type="dxa"/>
            <w:gridSpan w:val="5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Meeting Deputy 1</w:t>
            </w:r>
          </w:p>
        </w:tc>
      </w:tr>
      <w:tr w:rsidR="00193CA2" w:rsidRPr="00093EB3" w:rsidTr="005336F4">
        <w:tc>
          <w:tcPr>
            <w:tcW w:w="959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</w:tcPr>
          <w:p w:rsidR="00193CA2" w:rsidRDefault="00193CA2" w:rsidP="005336F4">
            <w:pPr>
              <w:rPr>
                <w:rFonts w:ascii="Verdana" w:hAnsi="Verdana"/>
              </w:rPr>
            </w:pPr>
          </w:p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59" w:type="dxa"/>
            <w:tcBorders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CA2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322" w:type="dxa"/>
            <w:gridSpan w:val="5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Meeting Deputy 2</w:t>
            </w:r>
          </w:p>
        </w:tc>
      </w:tr>
      <w:tr w:rsidR="00193CA2" w:rsidRPr="00093EB3" w:rsidTr="005336F4">
        <w:tc>
          <w:tcPr>
            <w:tcW w:w="959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59" w:type="dxa"/>
            <w:tcBorders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CA2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322" w:type="dxa"/>
            <w:gridSpan w:val="5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</w:t>
            </w:r>
            <w:r w:rsidRPr="00093EB3">
              <w:rPr>
                <w:rFonts w:ascii="Verdana" w:hAnsi="Verdana"/>
                <w:b/>
              </w:rPr>
              <w:t>ommunications</w:t>
            </w:r>
            <w:r>
              <w:rPr>
                <w:rFonts w:ascii="Verdana" w:hAnsi="Verdana"/>
                <w:b/>
              </w:rPr>
              <w:t>/ PR</w:t>
            </w:r>
            <w:r w:rsidRPr="00093EB3">
              <w:rPr>
                <w:rFonts w:ascii="Verdana" w:hAnsi="Verdana"/>
                <w:b/>
              </w:rPr>
              <w:t xml:space="preserve"> contact (to represent member on </w:t>
            </w:r>
            <w:r>
              <w:rPr>
                <w:rFonts w:ascii="Verdana" w:hAnsi="Verdana"/>
                <w:b/>
              </w:rPr>
              <w:t>separate HSRIL C</w:t>
            </w:r>
            <w:r w:rsidRPr="00093EB3">
              <w:rPr>
                <w:rFonts w:ascii="Verdana" w:hAnsi="Verdana"/>
                <w:b/>
              </w:rPr>
              <w:t>ommunications</w:t>
            </w:r>
            <w:r>
              <w:rPr>
                <w:rFonts w:ascii="Verdana" w:hAnsi="Verdana"/>
                <w:b/>
              </w:rPr>
              <w:t xml:space="preserve"> Group, who lead on all communications and PR activity</w:t>
            </w:r>
            <w:r w:rsidRPr="00093EB3">
              <w:rPr>
                <w:rFonts w:ascii="Verdana" w:hAnsi="Verdana"/>
                <w:b/>
              </w:rPr>
              <w:t>)</w:t>
            </w:r>
          </w:p>
        </w:tc>
      </w:tr>
      <w:tr w:rsidR="00193CA2" w:rsidRPr="00093EB3" w:rsidTr="005336F4">
        <w:tc>
          <w:tcPr>
            <w:tcW w:w="959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Name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59" w:type="dxa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Title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9322" w:type="dxa"/>
            <w:gridSpan w:val="5"/>
          </w:tcPr>
          <w:p w:rsidR="00193CA2" w:rsidRPr="00093EB3" w:rsidRDefault="00193CA2" w:rsidP="005336F4">
            <w:pPr>
              <w:rPr>
                <w:rFonts w:ascii="Verdana" w:hAnsi="Verdana"/>
                <w:b/>
              </w:rPr>
            </w:pPr>
            <w:r w:rsidRPr="00093EB3">
              <w:rPr>
                <w:rFonts w:ascii="Verdana" w:hAnsi="Verdana"/>
                <w:b/>
              </w:rPr>
              <w:t>Invoicing arrangements</w:t>
            </w:r>
            <w:r>
              <w:rPr>
                <w:rFonts w:ascii="Verdana" w:hAnsi="Verdana"/>
                <w:b/>
              </w:rPr>
              <w:t xml:space="preserve"> (if appropriate)</w:t>
            </w:r>
          </w:p>
        </w:tc>
      </w:tr>
      <w:tr w:rsidR="00193CA2" w:rsidRPr="00093EB3" w:rsidTr="005336F4">
        <w:trPr>
          <w:trHeight w:val="516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93CA2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rPr>
          <w:trHeight w:val="516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93CA2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rPr>
          <w:trHeight w:val="516"/>
        </w:trPr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Address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93CA2" w:rsidRDefault="00193CA2" w:rsidP="005336F4">
            <w:pPr>
              <w:rPr>
                <w:rFonts w:ascii="Verdana" w:hAnsi="Verdana"/>
              </w:rPr>
            </w:pPr>
          </w:p>
          <w:p w:rsidR="00193CA2" w:rsidRDefault="00193CA2" w:rsidP="005336F4">
            <w:pPr>
              <w:rPr>
                <w:rFonts w:ascii="Verdana" w:hAnsi="Verdana"/>
              </w:rPr>
            </w:pPr>
          </w:p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  <w:tr w:rsidR="00193CA2" w:rsidRPr="00093EB3" w:rsidTr="005336F4">
        <w:tc>
          <w:tcPr>
            <w:tcW w:w="2376" w:type="dxa"/>
            <w:gridSpan w:val="2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  <w:r w:rsidRPr="00093EB3">
              <w:rPr>
                <w:rFonts w:ascii="Verdana" w:hAnsi="Verdana"/>
              </w:rPr>
              <w:t>Purchase order number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93CA2" w:rsidRPr="00093EB3" w:rsidRDefault="00193CA2" w:rsidP="005336F4">
            <w:pPr>
              <w:rPr>
                <w:rFonts w:ascii="Verdana" w:hAnsi="Verdana"/>
              </w:rPr>
            </w:pPr>
          </w:p>
        </w:tc>
      </w:tr>
    </w:tbl>
    <w:p w:rsidR="00E55349" w:rsidRDefault="00E55349" w:rsidP="00835B36">
      <w:pPr>
        <w:pStyle w:val="ListParagraph"/>
        <w:rPr>
          <w:rFonts w:ascii="Verdana" w:hAnsi="Verdana" w:cstheme="minorBidi"/>
          <w:lang w:eastAsia="en-US"/>
        </w:rPr>
      </w:pPr>
    </w:p>
    <w:p w:rsidR="00E55349" w:rsidRPr="00835B36" w:rsidRDefault="00E55349" w:rsidP="00835B36">
      <w:pPr>
        <w:pStyle w:val="ListParagraph"/>
        <w:rPr>
          <w:rFonts w:ascii="Verdana" w:hAnsi="Verdana" w:cstheme="minorBidi"/>
          <w:lang w:eastAsia="en-US"/>
        </w:rPr>
      </w:pPr>
    </w:p>
    <w:p w:rsidR="00DC4959" w:rsidRPr="00093EB3" w:rsidRDefault="00DC4959" w:rsidP="006F42FA">
      <w:pPr>
        <w:spacing w:after="120"/>
        <w:rPr>
          <w:rFonts w:ascii="Verdana" w:hAnsi="Verdana"/>
        </w:rPr>
      </w:pPr>
    </w:p>
    <w:sectPr w:rsidR="00DC4959" w:rsidRPr="00093EB3" w:rsidSect="00953C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8A" w:rsidRDefault="00971C8A" w:rsidP="00DC4959">
      <w:pPr>
        <w:spacing w:after="0" w:line="240" w:lineRule="auto"/>
      </w:pPr>
      <w:r>
        <w:separator/>
      </w:r>
    </w:p>
  </w:endnote>
  <w:endnote w:type="continuationSeparator" w:id="0">
    <w:p w:rsidR="00971C8A" w:rsidRDefault="00971C8A" w:rsidP="00DC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02" w:rsidRDefault="00337A6B" w:rsidP="00DC4959">
    <w:pPr>
      <w:spacing w:after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High Speed Rail Industry Leaders</w:t>
    </w:r>
    <w:r w:rsidR="00BD0ED2">
      <w:rPr>
        <w:rFonts w:ascii="Verdana" w:hAnsi="Verdana"/>
        <w:sz w:val="16"/>
        <w:szCs w:val="16"/>
      </w:rPr>
      <w:t xml:space="preserve">: </w:t>
    </w:r>
    <w:r w:rsidR="00773A02" w:rsidRPr="00773A02">
      <w:rPr>
        <w:rFonts w:ascii="Verdana" w:hAnsi="Verdana"/>
        <w:sz w:val="16"/>
        <w:szCs w:val="16"/>
      </w:rPr>
      <w:t>23 Prince Edwards Road, Lewes, East Sussex BN7 1BL</w:t>
    </w:r>
  </w:p>
  <w:p w:rsidR="00BD0ED2" w:rsidRDefault="00337A6B" w:rsidP="00DC4959">
    <w:pPr>
      <w:spacing w:after="12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Company registration no</w:t>
    </w:r>
    <w:r w:rsidR="00BD0ED2" w:rsidRPr="00BD0ED2">
      <w:rPr>
        <w:rFonts w:ascii="Verdana" w:hAnsi="Verdana"/>
        <w:sz w:val="16"/>
        <w:szCs w:val="16"/>
      </w:rPr>
      <w:t xml:space="preserve">: </w:t>
    </w:r>
    <w:r w:rsidR="00773A02" w:rsidRPr="00773A02">
      <w:rPr>
        <w:rFonts w:ascii="Verdana" w:hAnsi="Verdana"/>
        <w:sz w:val="16"/>
        <w:szCs w:val="16"/>
      </w:rPr>
      <w:t>9250728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8A" w:rsidRDefault="00971C8A" w:rsidP="00DC4959">
      <w:pPr>
        <w:spacing w:after="0" w:line="240" w:lineRule="auto"/>
      </w:pPr>
      <w:r>
        <w:separator/>
      </w:r>
    </w:p>
  </w:footnote>
  <w:footnote w:type="continuationSeparator" w:id="0">
    <w:p w:rsidR="00971C8A" w:rsidRDefault="00971C8A" w:rsidP="00DC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59" w:rsidRDefault="00E55349" w:rsidP="00337A6B">
    <w:pPr>
      <w:pStyle w:val="Header"/>
      <w:jc w:val="right"/>
    </w:pPr>
    <w:r>
      <w:rPr>
        <w:noProof/>
      </w:rPr>
      <w:drawing>
        <wp:inline distT="0" distB="0" distL="0" distR="0">
          <wp:extent cx="2226945" cy="711200"/>
          <wp:effectExtent l="0" t="0" r="0" b="0"/>
          <wp:docPr id="2" name="Picture 2" descr="C:\Users\Deborah\AppData\Local\Microsoft\Windows\Temporary Internet Files\Content.Outlook\FBV0Y1QH\HSRILG logo colour small_no 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h\AppData\Local\Microsoft\Windows\Temporary Internet Files\Content.Outlook\FBV0Y1QH\HSRILG logo colour small_no gro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349" w:rsidRDefault="00E55349" w:rsidP="00337A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494"/>
    <w:multiLevelType w:val="hybridMultilevel"/>
    <w:tmpl w:val="9C66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6155"/>
    <w:multiLevelType w:val="hybridMultilevel"/>
    <w:tmpl w:val="7DF0CDD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D12B07C">
      <w:numFmt w:val="bullet"/>
      <w:lvlText w:val="-"/>
      <w:lvlJc w:val="left"/>
      <w:pPr>
        <w:ind w:left="2010" w:hanging="57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F0E07"/>
    <w:multiLevelType w:val="hybridMultilevel"/>
    <w:tmpl w:val="8B2A3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F4D60"/>
    <w:multiLevelType w:val="hybridMultilevel"/>
    <w:tmpl w:val="42E827D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F60D4"/>
    <w:multiLevelType w:val="hybridMultilevel"/>
    <w:tmpl w:val="8938B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2B07C">
      <w:numFmt w:val="bullet"/>
      <w:lvlText w:val="-"/>
      <w:lvlJc w:val="left"/>
      <w:pPr>
        <w:ind w:left="1650" w:hanging="57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71B4"/>
    <w:multiLevelType w:val="hybridMultilevel"/>
    <w:tmpl w:val="94A89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7DB3"/>
    <w:multiLevelType w:val="hybridMultilevel"/>
    <w:tmpl w:val="3158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32634"/>
    <w:multiLevelType w:val="hybridMultilevel"/>
    <w:tmpl w:val="84EA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B6EDF"/>
    <w:multiLevelType w:val="hybridMultilevel"/>
    <w:tmpl w:val="5C0E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A517A"/>
    <w:multiLevelType w:val="multilevel"/>
    <w:tmpl w:val="CD6C34D8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ascii="Arial Bold" w:hAnsi="Arial Bold" w:cs="Arial" w:hint="default"/>
        <w:b/>
        <w:i w:val="0"/>
        <w:sz w:val="1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06A7C97"/>
    <w:multiLevelType w:val="hybridMultilevel"/>
    <w:tmpl w:val="EFB4776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B46107"/>
    <w:multiLevelType w:val="hybridMultilevel"/>
    <w:tmpl w:val="3CE2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10756"/>
    <w:multiLevelType w:val="hybridMultilevel"/>
    <w:tmpl w:val="0FC45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8696D"/>
    <w:multiLevelType w:val="hybridMultilevel"/>
    <w:tmpl w:val="AEBE43C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13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DE"/>
    <w:rsid w:val="00011E6C"/>
    <w:rsid w:val="00020B9F"/>
    <w:rsid w:val="00024E82"/>
    <w:rsid w:val="0004410F"/>
    <w:rsid w:val="00062213"/>
    <w:rsid w:val="00093EB3"/>
    <w:rsid w:val="000B3686"/>
    <w:rsid w:val="00185B26"/>
    <w:rsid w:val="00193CA2"/>
    <w:rsid w:val="001B1774"/>
    <w:rsid w:val="001D4358"/>
    <w:rsid w:val="001D5856"/>
    <w:rsid w:val="001F755B"/>
    <w:rsid w:val="002A49E1"/>
    <w:rsid w:val="002F0A22"/>
    <w:rsid w:val="002F3C18"/>
    <w:rsid w:val="00320251"/>
    <w:rsid w:val="00337242"/>
    <w:rsid w:val="00337A6B"/>
    <w:rsid w:val="003461BA"/>
    <w:rsid w:val="003B39B9"/>
    <w:rsid w:val="003B65B9"/>
    <w:rsid w:val="003C3CB2"/>
    <w:rsid w:val="003E3777"/>
    <w:rsid w:val="003E476A"/>
    <w:rsid w:val="00407654"/>
    <w:rsid w:val="00407787"/>
    <w:rsid w:val="00422499"/>
    <w:rsid w:val="00506164"/>
    <w:rsid w:val="00517DA8"/>
    <w:rsid w:val="00530362"/>
    <w:rsid w:val="0054410B"/>
    <w:rsid w:val="00571FD7"/>
    <w:rsid w:val="005C3DB2"/>
    <w:rsid w:val="005C71FB"/>
    <w:rsid w:val="005D74F6"/>
    <w:rsid w:val="005F6E63"/>
    <w:rsid w:val="005F7783"/>
    <w:rsid w:val="0060724B"/>
    <w:rsid w:val="006371F7"/>
    <w:rsid w:val="00652404"/>
    <w:rsid w:val="00673406"/>
    <w:rsid w:val="00685954"/>
    <w:rsid w:val="006D2876"/>
    <w:rsid w:val="006D5782"/>
    <w:rsid w:val="006E226B"/>
    <w:rsid w:val="006F42FA"/>
    <w:rsid w:val="006F5B9F"/>
    <w:rsid w:val="00740ED7"/>
    <w:rsid w:val="00760010"/>
    <w:rsid w:val="00773A02"/>
    <w:rsid w:val="007A7092"/>
    <w:rsid w:val="007B68C9"/>
    <w:rsid w:val="007C0CBD"/>
    <w:rsid w:val="007D1349"/>
    <w:rsid w:val="007F3202"/>
    <w:rsid w:val="00815BD9"/>
    <w:rsid w:val="00835B36"/>
    <w:rsid w:val="00844460"/>
    <w:rsid w:val="00844F80"/>
    <w:rsid w:val="008627A2"/>
    <w:rsid w:val="00932F93"/>
    <w:rsid w:val="00933D8E"/>
    <w:rsid w:val="009349ED"/>
    <w:rsid w:val="009357A0"/>
    <w:rsid w:val="00953CFE"/>
    <w:rsid w:val="00971C8A"/>
    <w:rsid w:val="00997FFD"/>
    <w:rsid w:val="009C1F04"/>
    <w:rsid w:val="009E5BDB"/>
    <w:rsid w:val="00A63A9A"/>
    <w:rsid w:val="00AB0864"/>
    <w:rsid w:val="00AC043E"/>
    <w:rsid w:val="00B06297"/>
    <w:rsid w:val="00B60CE1"/>
    <w:rsid w:val="00B7798B"/>
    <w:rsid w:val="00B840B2"/>
    <w:rsid w:val="00B93CD5"/>
    <w:rsid w:val="00BB2551"/>
    <w:rsid w:val="00BC258E"/>
    <w:rsid w:val="00BD0ED2"/>
    <w:rsid w:val="00BF4387"/>
    <w:rsid w:val="00C003FC"/>
    <w:rsid w:val="00C023F2"/>
    <w:rsid w:val="00C710DB"/>
    <w:rsid w:val="00CA0D76"/>
    <w:rsid w:val="00CC27E7"/>
    <w:rsid w:val="00CC3BCC"/>
    <w:rsid w:val="00CF120C"/>
    <w:rsid w:val="00D02930"/>
    <w:rsid w:val="00D062E1"/>
    <w:rsid w:val="00D12B53"/>
    <w:rsid w:val="00D33300"/>
    <w:rsid w:val="00D36F60"/>
    <w:rsid w:val="00D93543"/>
    <w:rsid w:val="00DC2829"/>
    <w:rsid w:val="00DC4959"/>
    <w:rsid w:val="00E43F84"/>
    <w:rsid w:val="00E55349"/>
    <w:rsid w:val="00E91075"/>
    <w:rsid w:val="00EA2364"/>
    <w:rsid w:val="00EC748B"/>
    <w:rsid w:val="00EE67E7"/>
    <w:rsid w:val="00EF0458"/>
    <w:rsid w:val="00EF0A73"/>
    <w:rsid w:val="00F12B3E"/>
    <w:rsid w:val="00F14409"/>
    <w:rsid w:val="00F338DE"/>
    <w:rsid w:val="00F74AF7"/>
    <w:rsid w:val="00FA4694"/>
    <w:rsid w:val="00FA7670"/>
    <w:rsid w:val="00FB7D06"/>
    <w:rsid w:val="00FE5088"/>
    <w:rsid w:val="00FE6ED5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1D17"/>
  <w15:docId w15:val="{4B428B11-8813-4780-BFC4-17B37834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093EB3"/>
    <w:pPr>
      <w:keepNext/>
      <w:numPr>
        <w:numId w:val="14"/>
      </w:numPr>
      <w:spacing w:after="240" w:line="280" w:lineRule="exact"/>
      <w:jc w:val="both"/>
      <w:outlineLvl w:val="0"/>
    </w:pPr>
    <w:rPr>
      <w:rFonts w:ascii="Verdana" w:eastAsia="Times New Roman" w:hAnsi="Verdana" w:cs="Arial"/>
      <w:b/>
      <w:bCs/>
      <w:kern w:val="32"/>
      <w:sz w:val="18"/>
      <w:szCs w:val="32"/>
    </w:rPr>
  </w:style>
  <w:style w:type="paragraph" w:styleId="Heading2">
    <w:name w:val="heading 2"/>
    <w:basedOn w:val="Normal"/>
    <w:link w:val="Heading2Char"/>
    <w:qFormat/>
    <w:rsid w:val="00093EB3"/>
    <w:pPr>
      <w:keepNext/>
      <w:numPr>
        <w:ilvl w:val="1"/>
        <w:numId w:val="14"/>
      </w:numPr>
      <w:spacing w:after="240" w:line="280" w:lineRule="exact"/>
      <w:jc w:val="both"/>
      <w:outlineLvl w:val="1"/>
    </w:pPr>
    <w:rPr>
      <w:rFonts w:ascii="Verdana" w:eastAsia="Times New Roman" w:hAnsi="Verdana" w:cs="Arial"/>
      <w:bCs/>
      <w:iCs/>
      <w:sz w:val="18"/>
      <w:szCs w:val="28"/>
    </w:rPr>
  </w:style>
  <w:style w:type="paragraph" w:styleId="Heading3">
    <w:name w:val="heading 3"/>
    <w:basedOn w:val="Normal"/>
    <w:link w:val="Heading3Char"/>
    <w:qFormat/>
    <w:rsid w:val="00093EB3"/>
    <w:pPr>
      <w:numPr>
        <w:ilvl w:val="2"/>
        <w:numId w:val="14"/>
      </w:numPr>
      <w:spacing w:after="240" w:line="280" w:lineRule="exact"/>
      <w:jc w:val="both"/>
      <w:outlineLvl w:val="2"/>
    </w:pPr>
    <w:rPr>
      <w:rFonts w:ascii="Verdana" w:eastAsia="Times New Roman" w:hAnsi="Verdana" w:cs="Arial"/>
      <w:bCs/>
      <w:sz w:val="18"/>
      <w:szCs w:val="26"/>
    </w:rPr>
  </w:style>
  <w:style w:type="paragraph" w:styleId="Heading4">
    <w:name w:val="heading 4"/>
    <w:basedOn w:val="Normal"/>
    <w:link w:val="Heading4Char"/>
    <w:qFormat/>
    <w:rsid w:val="00093EB3"/>
    <w:pPr>
      <w:numPr>
        <w:ilvl w:val="3"/>
        <w:numId w:val="14"/>
      </w:numPr>
      <w:spacing w:after="240" w:line="280" w:lineRule="exact"/>
      <w:jc w:val="both"/>
      <w:outlineLvl w:val="3"/>
    </w:pPr>
    <w:rPr>
      <w:rFonts w:ascii="Verdana" w:eastAsia="Times New Roman" w:hAnsi="Verdana" w:cs="Times New Roman"/>
      <w:bCs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59"/>
  </w:style>
  <w:style w:type="paragraph" w:styleId="Footer">
    <w:name w:val="footer"/>
    <w:basedOn w:val="Normal"/>
    <w:link w:val="FooterChar"/>
    <w:uiPriority w:val="99"/>
    <w:unhideWhenUsed/>
    <w:rsid w:val="00DC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59"/>
  </w:style>
  <w:style w:type="paragraph" w:styleId="BalloonText">
    <w:name w:val="Balloon Text"/>
    <w:basedOn w:val="Normal"/>
    <w:link w:val="BalloonTextChar"/>
    <w:uiPriority w:val="99"/>
    <w:semiHidden/>
    <w:unhideWhenUsed/>
    <w:rsid w:val="00DC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0864"/>
    <w:rPr>
      <w:color w:val="808080"/>
    </w:rPr>
  </w:style>
  <w:style w:type="paragraph" w:styleId="ListParagraph">
    <w:name w:val="List Paragraph"/>
    <w:basedOn w:val="Normal"/>
    <w:uiPriority w:val="34"/>
    <w:qFormat/>
    <w:rsid w:val="006F5B9F"/>
    <w:pPr>
      <w:spacing w:after="0"/>
      <w:ind w:left="72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337A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93EB3"/>
    <w:rPr>
      <w:rFonts w:ascii="Verdana" w:eastAsia="Times New Roman" w:hAnsi="Verdana" w:cs="Arial"/>
      <w:b/>
      <w:bCs/>
      <w:kern w:val="32"/>
      <w:sz w:val="1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93EB3"/>
    <w:rPr>
      <w:rFonts w:ascii="Verdana" w:eastAsia="Times New Roman" w:hAnsi="Verdana" w:cs="Arial"/>
      <w:bCs/>
      <w:iCs/>
      <w:sz w:val="1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93EB3"/>
    <w:rPr>
      <w:rFonts w:ascii="Verdana" w:eastAsia="Times New Roman" w:hAnsi="Verdana" w:cs="Arial"/>
      <w:bCs/>
      <w:sz w:val="1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93EB3"/>
    <w:rPr>
      <w:rFonts w:ascii="Verdana" w:eastAsia="Times New Roman" w:hAnsi="Verdana" w:cs="Times New Roman"/>
      <w:bCs/>
      <w:sz w:val="1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Carson</dc:creator>
  <cp:lastModifiedBy>Sarge</cp:lastModifiedBy>
  <cp:revision>5</cp:revision>
  <cp:lastPrinted>2016-09-26T10:52:00Z</cp:lastPrinted>
  <dcterms:created xsi:type="dcterms:W3CDTF">2017-03-07T11:47:00Z</dcterms:created>
  <dcterms:modified xsi:type="dcterms:W3CDTF">2017-05-04T10:15:00Z</dcterms:modified>
</cp:coreProperties>
</file>